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 w:rsidP="0092005B">
      <w:pPr>
        <w:pStyle w:val="Title"/>
      </w:pPr>
      <w:r>
        <w:t>Nacionalni parkovi</w:t>
      </w:r>
      <w:r>
        <w:br w:type="page"/>
      </w:r>
    </w:p>
    <w:p w:rsidR="004C080F" w:rsidRDefault="004C080F" w:rsidP="0092005B">
      <w:pPr>
        <w:pStyle w:val="Heading1"/>
      </w:pPr>
      <w:r>
        <w:lastRenderedPageBreak/>
        <w:t>Sadržaj</w:t>
      </w:r>
    </w:p>
    <w:p w:rsidR="004C080F" w:rsidRDefault="004C080F">
      <w:r>
        <w:br w:type="page"/>
      </w:r>
    </w:p>
    <w:p w:rsidR="004C080F" w:rsidRDefault="004C080F" w:rsidP="0092005B">
      <w:pPr>
        <w:pStyle w:val="Heading1"/>
      </w:pPr>
      <w:r>
        <w:lastRenderedPageBreak/>
        <w:t>Nacionalni park Brijuni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545080" cy="1798320"/>
            <wp:effectExtent l="266700" t="247650" r="274320" b="297180"/>
            <wp:docPr id="1" name="Picture 1" descr="http://t0.gstatic.com/images?q=tbn:ANd9GcTUEMhT3984eW2niJVMUtt5bP6vKlTYRGm6N0zNBQLD7J0c16N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EMhT3984eW2niJVMUtt5bP6vKlTYRGm6N0zNBQLD7J0c16NNN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79832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 w:rsidP="0092005B">
      <w:pPr>
        <w:pStyle w:val="Heading2"/>
      </w:pPr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Nacionalni park Plitvička jezera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644140" cy="1737360"/>
            <wp:effectExtent l="0" t="76200" r="0" b="643890"/>
            <wp:docPr id="2" name="Picture 2" descr="http://t0.gstatic.com/images?q=tbn:ANd9GcQGSZpBKe_Lsk1W4c_LROzrPKqv8o1bNT-PCrblgMzIHCHIvuJ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GSZpBKe_Lsk1W4c_LROzrPKqv8o1bNT-PCrblgMzIHCHIvuJ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 w:rsidP="0092005B">
      <w:pPr>
        <w:pStyle w:val="Heading2"/>
      </w:pPr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Pregled svih nacionalnih parkova</w:t>
      </w:r>
    </w:p>
    <w:p w:rsidR="004B3E98" w:rsidRDefault="004B3E98" w:rsidP="004B3E98"/>
    <w:tbl>
      <w:tblPr>
        <w:tblStyle w:val="TableGrid"/>
        <w:tblW w:w="0" w:type="auto"/>
        <w:tblBorders>
          <w:top w:val="single" w:sz="24" w:space="0" w:color="1F497D" w:themeColor="text2"/>
          <w:left w:val="single" w:sz="24" w:space="0" w:color="1F497D" w:themeColor="text2"/>
          <w:bottom w:val="single" w:sz="24" w:space="0" w:color="1F497D" w:themeColor="text2"/>
          <w:right w:val="single" w:sz="24" w:space="0" w:color="1F497D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889"/>
        <w:gridCol w:w="1755"/>
        <w:gridCol w:w="2322"/>
      </w:tblGrid>
      <w:tr w:rsidR="004B3E98" w:rsidTr="004B3E98"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Nacionalni park</w:t>
            </w:r>
          </w:p>
        </w:tc>
        <w:tc>
          <w:tcPr>
            <w:tcW w:w="2889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Županija</w:t>
            </w:r>
          </w:p>
        </w:tc>
        <w:tc>
          <w:tcPr>
            <w:tcW w:w="1755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Površina</w:t>
            </w:r>
          </w:p>
        </w:tc>
        <w:tc>
          <w:tcPr>
            <w:tcW w:w="2322" w:type="dxa"/>
            <w:shd w:val="clear" w:color="auto" w:fill="548DD4" w:themeFill="text2" w:themeFillTint="99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Utemeljen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Brijuni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Istarska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33,9km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Kornati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Jadransko more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220km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Krka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Srednja Dalmacija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109 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1985.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Mljet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Dubrovačko - neretvanska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5.375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1960.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Paklenica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Zadarska i Ličko-senjska</w:t>
            </w:r>
          </w:p>
        </w:tc>
        <w:tc>
          <w:tcPr>
            <w:tcW w:w="1755" w:type="dxa"/>
            <w:shd w:val="clear" w:color="auto" w:fill="auto"/>
          </w:tcPr>
          <w:p w:rsidR="004B3E98" w:rsidRPr="00A24572" w:rsidRDefault="004B3E98" w:rsidP="006977E2">
            <w:pPr>
              <w:rPr>
                <w:rFonts w:cstheme="minorHAnsi"/>
                <w:sz w:val="24"/>
                <w:szCs w:val="24"/>
                <w:vertAlign w:val="superscript"/>
              </w:rPr>
            </w:pPr>
            <w:r>
              <w:rPr>
                <w:rFonts w:cstheme="minorHAnsi"/>
                <w:sz w:val="24"/>
                <w:szCs w:val="24"/>
              </w:rPr>
              <w:t>95km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Risnjak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Primorsko-goranska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6350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1953.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Sjeverni Velebit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24572">
              <w:rPr>
                <w:rFonts w:cstheme="minorHAnsi"/>
                <w:sz w:val="24"/>
                <w:szCs w:val="24"/>
              </w:rPr>
              <w:t>Ličko-senjska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109km</w:t>
            </w:r>
            <w:r w:rsidRPr="00A24572">
              <w:rPr>
                <w:rFonts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1999.</w:t>
            </w:r>
          </w:p>
        </w:tc>
      </w:tr>
      <w:tr w:rsidR="004B3E98" w:rsidTr="004B3E98"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Plitvička jezera</w:t>
            </w:r>
          </w:p>
        </w:tc>
        <w:tc>
          <w:tcPr>
            <w:tcW w:w="2889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Ličko-senjska i Karlovačka</w:t>
            </w:r>
          </w:p>
        </w:tc>
        <w:tc>
          <w:tcPr>
            <w:tcW w:w="1755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 w:rsidRPr="00AB47C1">
              <w:rPr>
                <w:rFonts w:cstheme="minorHAnsi"/>
                <w:sz w:val="24"/>
                <w:szCs w:val="24"/>
              </w:rPr>
              <w:t>29.685,15 ha</w:t>
            </w:r>
          </w:p>
        </w:tc>
        <w:tc>
          <w:tcPr>
            <w:tcW w:w="2322" w:type="dxa"/>
            <w:shd w:val="clear" w:color="auto" w:fill="auto"/>
          </w:tcPr>
          <w:p w:rsidR="004B3E98" w:rsidRDefault="004B3E98" w:rsidP="006977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1949.</w:t>
            </w:r>
          </w:p>
        </w:tc>
      </w:tr>
    </w:tbl>
    <w:p w:rsidR="004B3E98" w:rsidRPr="004B3E98" w:rsidRDefault="004B3E98" w:rsidP="004B3E98">
      <w:bookmarkStart w:id="0" w:name="_GoBack"/>
      <w:bookmarkEnd w:id="0"/>
    </w:p>
    <w:sectPr w:rsidR="004B3E98" w:rsidRPr="004B3E98" w:rsidSect="00DB56A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B26" w:rsidRDefault="004A4B26" w:rsidP="00DB56A1">
      <w:pPr>
        <w:spacing w:after="0" w:line="240" w:lineRule="auto"/>
      </w:pPr>
      <w:r>
        <w:separator/>
      </w:r>
    </w:p>
  </w:endnote>
  <w:endnote w:type="continuationSeparator" w:id="0">
    <w:p w:rsidR="004A4B26" w:rsidRDefault="004A4B26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B26" w:rsidRDefault="004A4B26" w:rsidP="00DB56A1">
      <w:pPr>
        <w:spacing w:after="0" w:line="240" w:lineRule="auto"/>
      </w:pPr>
      <w:r>
        <w:separator/>
      </w:r>
    </w:p>
  </w:footnote>
  <w:footnote w:type="continuationSeparator" w:id="0">
    <w:p w:rsidR="004A4B26" w:rsidRDefault="004A4B26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DB56A1">
    <w:pPr>
      <w:pStyle w:val="Header"/>
    </w:pPr>
    <w:r>
      <w:t>Ivančica Sabadin</w:t>
    </w:r>
    <w:r>
      <w:ptab w:relativeTo="margin" w:alignment="center" w:leader="none"/>
    </w:r>
    <w:r>
      <w:t>Nacionalni parkovi</w:t>
    </w:r>
    <w:r>
      <w:ptab w:relativeTo="margin" w:alignment="right" w:leader="none"/>
    </w:r>
    <w:r>
      <w:t>29.7.2012.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4A4B26"/>
    <w:rsid w:val="004B3E98"/>
    <w:rsid w:val="004C080F"/>
    <w:rsid w:val="007A75A0"/>
    <w:rsid w:val="007D0F36"/>
    <w:rsid w:val="00852629"/>
    <w:rsid w:val="00907BE8"/>
    <w:rsid w:val="0092005B"/>
    <w:rsid w:val="00994772"/>
    <w:rsid w:val="00B40CE5"/>
    <w:rsid w:val="00C7450E"/>
    <w:rsid w:val="00CE3C51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B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2012-02-11T21:23:00Z</dcterms:created>
  <dcterms:modified xsi:type="dcterms:W3CDTF">2012-07-29T17:36:00Z</dcterms:modified>
</cp:coreProperties>
</file>